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6E7D" w14:textId="77777777" w:rsidR="001C6978" w:rsidRPr="001C6978" w:rsidRDefault="001C6978" w:rsidP="001C6978">
      <w:r w:rsidRPr="001C6978">
        <w:rPr>
          <w:b/>
          <w:bCs/>
        </w:rPr>
        <w:t>Regulamin wernisażu „Okno na świat”</w:t>
      </w:r>
      <w:r w:rsidRPr="001C6978">
        <w:t> </w:t>
      </w:r>
    </w:p>
    <w:p w14:paraId="3399A8D9" w14:textId="77777777" w:rsidR="001C6978" w:rsidRPr="001C6978" w:rsidRDefault="001C6978" w:rsidP="001C6978">
      <w:r w:rsidRPr="001C6978">
        <w:t> </w:t>
      </w:r>
    </w:p>
    <w:p w14:paraId="28EF54FD" w14:textId="12ED9F52" w:rsidR="001C6978" w:rsidRPr="001C6978" w:rsidRDefault="001C6978" w:rsidP="001C6978">
      <w:pPr>
        <w:numPr>
          <w:ilvl w:val="0"/>
          <w:numId w:val="1"/>
        </w:numPr>
      </w:pPr>
      <w:r w:rsidRPr="001C6978">
        <w:t xml:space="preserve">Organizatorem wydarzenia: </w:t>
      </w:r>
      <w:r w:rsidRPr="001C6978">
        <w:rPr>
          <w:b/>
          <w:bCs/>
        </w:rPr>
        <w:t xml:space="preserve">„Okno na świat” </w:t>
      </w:r>
      <w:r w:rsidRPr="001C6978">
        <w:t>(zwanego dalej Wydarzeniem) - odbywającego się na Placu im. Styp-Rekowskiego</w:t>
      </w:r>
      <w:r w:rsidRPr="001C6978">
        <w:rPr>
          <w:u w:val="single"/>
        </w:rPr>
        <w:t>,</w:t>
      </w:r>
      <w:r w:rsidRPr="001C6978">
        <w:t xml:space="preserve"> 80 - 808 Gdańsk, w dniu 13.09.2025 jest Gdański Archipelag Kultury</w:t>
      </w:r>
      <w:r w:rsidRPr="001C6978">
        <w:rPr>
          <w:u w:val="single"/>
        </w:rPr>
        <w:t>,</w:t>
      </w:r>
      <w:r w:rsidRPr="001C6978">
        <w:t xml:space="preserve"> ul. Dworcowa 9, 80-026 Gdańsk, (zwany</w:t>
      </w:r>
      <w:r>
        <w:rPr>
          <w:u w:val="single"/>
        </w:rPr>
        <w:t xml:space="preserve"> </w:t>
      </w:r>
      <w:r w:rsidRPr="001C6978">
        <w:t>dalej „Organizatorem”), w ramach projektu Mobilny Dom Kultury – konkurs na inicjatywę lokalną</w:t>
      </w:r>
      <w:r>
        <w:t>.</w:t>
      </w:r>
    </w:p>
    <w:p w14:paraId="060387BA" w14:textId="77777777" w:rsidR="001C6978" w:rsidRPr="001C6978" w:rsidRDefault="001C6978" w:rsidP="001C6978">
      <w:pPr>
        <w:numPr>
          <w:ilvl w:val="0"/>
          <w:numId w:val="3"/>
        </w:numPr>
      </w:pPr>
      <w:r w:rsidRPr="001C6978">
        <w:t>Uczestnictwo w Wydarzeniu jest równoznaczne z zapoznaniem się oraz bezwzględną akceptacją niniejszego Regulaminu i zobowiązaniem się do jego przestrzegania oraz stosowania zasad w nim zawartych. </w:t>
      </w:r>
    </w:p>
    <w:p w14:paraId="507AAD1B" w14:textId="77777777" w:rsidR="001C6978" w:rsidRPr="001C6978" w:rsidRDefault="001C6978" w:rsidP="001C6978">
      <w:pPr>
        <w:numPr>
          <w:ilvl w:val="0"/>
          <w:numId w:val="4"/>
        </w:numPr>
      </w:pPr>
      <w:r w:rsidRPr="001C6978">
        <w:t xml:space="preserve">Regulamin dostępny jest na stronie </w:t>
      </w:r>
      <w:proofErr w:type="gramStart"/>
      <w:r w:rsidRPr="001C6978">
        <w:rPr>
          <w:u w:val="single"/>
        </w:rPr>
        <w:t>www.gak.gda.pl, </w:t>
      </w:r>
      <w:r w:rsidRPr="001C6978">
        <w:t xml:space="preserve"> a</w:t>
      </w:r>
      <w:proofErr w:type="gramEnd"/>
      <w:r w:rsidRPr="001C6978">
        <w:t xml:space="preserve"> także w dniu Wydarzenia u koordynatorki Wydarzenia. </w:t>
      </w:r>
    </w:p>
    <w:p w14:paraId="0D4FD589" w14:textId="77777777" w:rsidR="001C6978" w:rsidRPr="001C6978" w:rsidRDefault="001C6978" w:rsidP="001C6978">
      <w:pPr>
        <w:numPr>
          <w:ilvl w:val="0"/>
          <w:numId w:val="5"/>
        </w:numPr>
      </w:pPr>
      <w:r w:rsidRPr="001C6978">
        <w:t>Uczestnictwo w wydarzeniu osób, które nie mają ukończonych 18 lat, jest równoznaczne z akceptacją Regulaminu przez osoby, które sprawują nad nimi opiekę prawną. </w:t>
      </w:r>
    </w:p>
    <w:p w14:paraId="4ABFB280" w14:textId="77777777" w:rsidR="001C6978" w:rsidRPr="001C6978" w:rsidRDefault="001C6978" w:rsidP="001C6978">
      <w:pPr>
        <w:numPr>
          <w:ilvl w:val="0"/>
          <w:numId w:val="6"/>
        </w:numPr>
      </w:pPr>
      <w:r w:rsidRPr="001C6978">
        <w:t>Organizator nie zapewnia opieki nad osobami poniżej 18 roku życia. </w:t>
      </w:r>
    </w:p>
    <w:p w14:paraId="372FA826" w14:textId="77777777" w:rsidR="001C6978" w:rsidRPr="001C6978" w:rsidRDefault="001C6978" w:rsidP="001C6978">
      <w:pPr>
        <w:numPr>
          <w:ilvl w:val="0"/>
          <w:numId w:val="7"/>
        </w:numPr>
      </w:pPr>
      <w:r w:rsidRPr="001C6978">
        <w:t>Organizator nie ponosi odpowiedzialności za nieszczęśliwe wypadki podczas trwania Wydarzenia, za zniszczenie lub zagubienie własności Uczestników jak również szkody poczynione przez Uczestnika podczas pobytu na terenie Wydarzenia.</w:t>
      </w:r>
      <w:r w:rsidRPr="001C6978">
        <w:rPr>
          <w:rFonts w:ascii="Arial" w:hAnsi="Arial" w:cs="Arial"/>
        </w:rPr>
        <w:t> </w:t>
      </w:r>
      <w:r w:rsidRPr="001C6978">
        <w:t> </w:t>
      </w:r>
    </w:p>
    <w:p w14:paraId="3A5296DE" w14:textId="77777777" w:rsidR="001C6978" w:rsidRPr="001C6978" w:rsidRDefault="001C6978" w:rsidP="001C6978">
      <w:pPr>
        <w:numPr>
          <w:ilvl w:val="0"/>
          <w:numId w:val="8"/>
        </w:numPr>
      </w:pPr>
      <w:r w:rsidRPr="001C6978">
        <w:t>Niezależnie od wszystkich powyższych postanowień Organizator oraz osoby przez niego upoważnione mogą̨ odmówić udziału w Wydarzeniu bez podawania uzasadnienia: </w:t>
      </w:r>
    </w:p>
    <w:p w14:paraId="0D728D0E" w14:textId="77777777" w:rsidR="001C6978" w:rsidRPr="001C6978" w:rsidRDefault="001C6978" w:rsidP="001C6978">
      <w:pPr>
        <w:numPr>
          <w:ilvl w:val="0"/>
          <w:numId w:val="9"/>
        </w:numPr>
      </w:pPr>
      <w:r w:rsidRPr="001C6978">
        <w:t>osobom zachowującym się agresywnie, </w:t>
      </w:r>
    </w:p>
    <w:p w14:paraId="7E9A13B8" w14:textId="77777777" w:rsidR="001C6978" w:rsidRPr="001C6978" w:rsidRDefault="001C6978" w:rsidP="001C6978">
      <w:pPr>
        <w:numPr>
          <w:ilvl w:val="0"/>
          <w:numId w:val="10"/>
        </w:numPr>
      </w:pPr>
      <w:r w:rsidRPr="001C6978">
        <w:t>osobom, których zachowanie wskazuje na nietrzeźwość lub stan po użyciu środków odurzających, </w:t>
      </w:r>
    </w:p>
    <w:p w14:paraId="77F37E8A" w14:textId="77777777" w:rsidR="001C6978" w:rsidRPr="001C6978" w:rsidRDefault="001C6978" w:rsidP="001C6978">
      <w:pPr>
        <w:numPr>
          <w:ilvl w:val="0"/>
          <w:numId w:val="11"/>
        </w:numPr>
      </w:pPr>
      <w:r w:rsidRPr="001C6978">
        <w:t>osobom, których zachowanie zagraża bezpieczeństwu innych osób i mienia. </w:t>
      </w:r>
    </w:p>
    <w:p w14:paraId="534A6859" w14:textId="77777777" w:rsidR="001C6978" w:rsidRPr="001C6978" w:rsidRDefault="001C6978" w:rsidP="001C6978">
      <w:pPr>
        <w:numPr>
          <w:ilvl w:val="0"/>
          <w:numId w:val="12"/>
        </w:numPr>
      </w:pPr>
      <w:r w:rsidRPr="001C6978">
        <w:t>Uczestnicy Wydarzenia mają obowiązek natychmiastowego stosowania się do poleceń Organizatora lub osób przez niego upoważnionych. Wszelkie uwagi oraz problemy powinny być zgłaszane na bieżąco obsłudze wydarzenia.</w:t>
      </w:r>
      <w:r w:rsidRPr="001C6978">
        <w:rPr>
          <w:rFonts w:ascii="Arial" w:hAnsi="Arial" w:cs="Arial"/>
        </w:rPr>
        <w:t> </w:t>
      </w:r>
      <w:r w:rsidRPr="001C6978">
        <w:t> </w:t>
      </w:r>
    </w:p>
    <w:p w14:paraId="6891EDAE" w14:textId="77777777" w:rsidR="001C6978" w:rsidRPr="001C6978" w:rsidRDefault="001C6978" w:rsidP="001C6978">
      <w:pPr>
        <w:numPr>
          <w:ilvl w:val="0"/>
          <w:numId w:val="13"/>
        </w:numPr>
      </w:pPr>
      <w:r w:rsidRPr="001C6978">
        <w:t xml:space="preserve">Organizator może sporządzić z przebiegu Wydarzenia relację fotograficzną lub video, na której mogą zostać utrwalone wizerunki uczestników lub ich opiekunów, a która wykorzystana zostanie w celach marketingowych, w celu informowania o działalności realizowanej przez Organizatora, w mediach </w:t>
      </w:r>
      <w:r w:rsidRPr="001C6978">
        <w:lastRenderedPageBreak/>
        <w:t>społecznościowych, na stronie internetowej Organizatora lub podmiotów współpracujących z Organizatorem lub w innych kanałach przekazu. </w:t>
      </w:r>
    </w:p>
    <w:p w14:paraId="415813C3" w14:textId="77777777" w:rsidR="001C6978" w:rsidRPr="001C6978" w:rsidRDefault="001C6978" w:rsidP="001C6978">
      <w:pPr>
        <w:numPr>
          <w:ilvl w:val="0"/>
          <w:numId w:val="14"/>
        </w:numPr>
      </w:pPr>
      <w:r w:rsidRPr="001C6978">
        <w:t>Uczestnicy Wydarzenia przyjmują do wiadomości i zgadzają się nieodpłatnie i bez ograniczeń czasowych lub terytorialnych na to, żeby ich wizerunek został utrwalony poprzez fotografowanie, filmowanie lub dokonywanie innego rodzaju zapisu, a także na transmitowanie, rozpowszechnianie lub przekazywanie głosu i wizerunku w jakimkolwiek materiale przedstawiającym Wydarzenie w celach, o których mowa w ust. 9 powyżej. W przypadku braku zgody na powyższe, uczestnik winien fakt ten zgłosić Organizatorowi przed rozpoczęciem Wydarzenia. </w:t>
      </w:r>
    </w:p>
    <w:p w14:paraId="6AFAFABA" w14:textId="77777777" w:rsidR="001C6978" w:rsidRPr="001C6978" w:rsidRDefault="001C6978" w:rsidP="001C6978">
      <w:pPr>
        <w:numPr>
          <w:ilvl w:val="0"/>
          <w:numId w:val="15"/>
        </w:numPr>
      </w:pPr>
      <w:r w:rsidRPr="001C6978"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że:  </w:t>
      </w:r>
    </w:p>
    <w:p w14:paraId="39719813" w14:textId="77777777" w:rsidR="001C6978" w:rsidRPr="001C6978" w:rsidRDefault="001C6978" w:rsidP="001C6978">
      <w:pPr>
        <w:numPr>
          <w:ilvl w:val="0"/>
          <w:numId w:val="16"/>
        </w:numPr>
      </w:pPr>
      <w:r w:rsidRPr="001C6978">
        <w:t>Administratorem danych osobowych uczestników Wydarzenia jest Gdański Archipelag Kultury z siedzibą w Gdańsku (80-026) przy ul. Dworcowej 9, wpisany do Rejestru Instytucji Kultury prowadzonego przez Miasto Gdańsk pod nr 2/92.  </w:t>
      </w:r>
    </w:p>
    <w:p w14:paraId="55E3D6F6" w14:textId="77777777" w:rsidR="001C6978" w:rsidRPr="001C6978" w:rsidRDefault="001C6978" w:rsidP="001C6978">
      <w:pPr>
        <w:numPr>
          <w:ilvl w:val="0"/>
          <w:numId w:val="17"/>
        </w:numPr>
      </w:pPr>
      <w:r w:rsidRPr="001C6978">
        <w:t xml:space="preserve">W sprawie danych osobowych można kontaktować się z Inspektorem Ochrony Danych Osobowych przez </w:t>
      </w:r>
      <w:proofErr w:type="gramStart"/>
      <w:r w:rsidRPr="001C6978">
        <w:t>e-mail:  lub</w:t>
      </w:r>
      <w:proofErr w:type="gramEnd"/>
      <w:r w:rsidRPr="001C6978">
        <w:t xml:space="preserve"> listownie na wskazany powyżej adres.  </w:t>
      </w:r>
    </w:p>
    <w:p w14:paraId="20BA6ED7" w14:textId="77777777" w:rsidR="001C6978" w:rsidRPr="001C6978" w:rsidRDefault="001C6978" w:rsidP="001C6978">
      <w:pPr>
        <w:numPr>
          <w:ilvl w:val="0"/>
          <w:numId w:val="18"/>
        </w:numPr>
      </w:pPr>
      <w:r w:rsidRPr="001C6978">
        <w:t>Dane osobowe, w tym w zakresie wizerunku, przetwarzane będą w celu: </w:t>
      </w:r>
    </w:p>
    <w:p w14:paraId="2B3AEEEC" w14:textId="77777777" w:rsidR="001C6978" w:rsidRPr="001C6978" w:rsidRDefault="001C6978" w:rsidP="001C6978">
      <w:r w:rsidRPr="001C6978">
        <w:t>- umieszczenia informacji, nagrań lub zdjęć na stronie internetowej Administratora; </w:t>
      </w:r>
    </w:p>
    <w:p w14:paraId="0EEC8BC9" w14:textId="77777777" w:rsidR="001C6978" w:rsidRPr="001C6978" w:rsidRDefault="001C6978" w:rsidP="001C6978">
      <w:r w:rsidRPr="001C6978">
        <w:t>- sporządzania dokumentacji zdjęciowej i filmów z przebiegu Wydarzenia oraz informowania o Wydarzeniach i zdawania relacji z Wydarzenia, w celu promowania i reklamy Administratora, jak również w celu podejmowania działań marketingowych. </w:t>
      </w:r>
    </w:p>
    <w:p w14:paraId="23BB4C67" w14:textId="77777777" w:rsidR="001C6978" w:rsidRPr="001C6978" w:rsidRDefault="001C6978" w:rsidP="001C6978">
      <w:pPr>
        <w:numPr>
          <w:ilvl w:val="0"/>
          <w:numId w:val="19"/>
        </w:numPr>
      </w:pPr>
      <w:r w:rsidRPr="001C6978">
        <w:t>Podstawą prawną przetwarzania danych osobowych uczestników Wydarzenia  jest zgoda na przetwarzanie danych osobowych, o której mowa w pkt 10 powyżej, wyrażona przez osobę, której dane dotyczą, zgodnie z art. 6 ust. 1 lit. a, a w zakresie wizerunku w zw. z art. 9 ust. 2 lit. a ogólnego rozporządzenia o ochronie danych, w tym w szczególności w przypadku publikacji zdjęć lub filmów z utrwalonym wizerunkiem z Wydarzenia  oraz art. 6 pkt 1 lit. f RODO – w zakresie w jakim będzie to niezbędne do zapewnienia bezpieczeństwa Uczestników Wydarzenia, ochrony uzasadnionego interesu Administratora, w tym w celu ewentualnego ustalenia, dochodzenia lub ochrony przed roszczeniami. </w:t>
      </w:r>
    </w:p>
    <w:p w14:paraId="636ECF9A" w14:textId="77777777" w:rsidR="001C6978" w:rsidRPr="001C6978" w:rsidRDefault="001C6978" w:rsidP="001C6978">
      <w:pPr>
        <w:numPr>
          <w:ilvl w:val="0"/>
          <w:numId w:val="20"/>
        </w:numPr>
      </w:pPr>
      <w:r w:rsidRPr="001C6978">
        <w:t>Zgoda udzielona przez uczestnika może zostać wycofana w dowolnym momencie bez wpływu na zgodność przetwarzania, jakiego dokonano na jej podstawie przed jej cofnięciem.  </w:t>
      </w:r>
    </w:p>
    <w:p w14:paraId="2D1F2C06" w14:textId="77777777" w:rsidR="001C6978" w:rsidRPr="001C6978" w:rsidRDefault="001C6978" w:rsidP="001C6978">
      <w:pPr>
        <w:numPr>
          <w:ilvl w:val="0"/>
          <w:numId w:val="21"/>
        </w:numPr>
      </w:pPr>
      <w:r w:rsidRPr="001C6978">
        <w:lastRenderedPageBreak/>
        <w:t>Ponadto, informujemy, że uczestnik ma prawo do: dostępu do swoich danych osobowych, usunięcia lub ograniczenia przetwarzania swoich danych osobowych, wniesienia sprzeciwu wobec przetwarzania swoich danych oraz prawo do przeniesienia danych, a także wniesienia skargi do organu nadzorczego tj. Prezesa Urzędu Ochrony Danych Osobowych.  </w:t>
      </w:r>
    </w:p>
    <w:p w14:paraId="1FE8BD4B" w14:textId="77777777" w:rsidR="001C6978" w:rsidRPr="001C6978" w:rsidRDefault="001C6978" w:rsidP="001C6978">
      <w:pPr>
        <w:numPr>
          <w:ilvl w:val="0"/>
          <w:numId w:val="22"/>
        </w:numPr>
      </w:pPr>
      <w:r w:rsidRPr="001C6978">
        <w:t>Dane osobowe będą przetwarzane przez okres niezbędny do realizacji wyżej określonych celów lub do momentu wycofania zgody.   </w:t>
      </w:r>
    </w:p>
    <w:p w14:paraId="3EB2BB4A" w14:textId="77777777" w:rsidR="001C6978" w:rsidRPr="001C6978" w:rsidRDefault="001C6978" w:rsidP="001C6978">
      <w:pPr>
        <w:numPr>
          <w:ilvl w:val="0"/>
          <w:numId w:val="23"/>
        </w:numPr>
      </w:pPr>
      <w:r w:rsidRPr="001C6978">
        <w:t xml:space="preserve">Dane osobowe uczestników Wydarzenia nie będą udostępniane innym odbiorcom, </w:t>
      </w:r>
      <w:proofErr w:type="gramStart"/>
      <w:r w:rsidRPr="001C6978">
        <w:t>za wyjątkiem</w:t>
      </w:r>
      <w:proofErr w:type="gramEnd"/>
      <w:r w:rsidRPr="001C6978">
        <w:t xml:space="preserve"> przypadków przewidzianych prawem oraz podmiotów przetwarzających dane osobowe w imieniu Administratora na podstawie zawartych umów powierzenia przetwarzania danych osobowych lub upoważnień do przetwarzania danych osobowych i tylko w celu określonym w niniejszym Regulaminie powyżej. </w:t>
      </w:r>
    </w:p>
    <w:p w14:paraId="69C7E5F0" w14:textId="77777777" w:rsidR="001C6978" w:rsidRPr="001C6978" w:rsidRDefault="001C6978" w:rsidP="001C6978">
      <w:pPr>
        <w:numPr>
          <w:ilvl w:val="0"/>
          <w:numId w:val="24"/>
        </w:numPr>
      </w:pPr>
      <w:r w:rsidRPr="001C6978">
        <w:t>Dane osobowe nie będą przekazywane do państwa trzeciego ani organizacji międzynarodowej.   </w:t>
      </w:r>
    </w:p>
    <w:p w14:paraId="34CD2325" w14:textId="77777777" w:rsidR="001C6978" w:rsidRPr="001C6978" w:rsidRDefault="001C6978" w:rsidP="001C6978">
      <w:pPr>
        <w:numPr>
          <w:ilvl w:val="0"/>
          <w:numId w:val="25"/>
        </w:numPr>
      </w:pPr>
      <w:r w:rsidRPr="001C6978">
        <w:t>Dane nie będą poddawane zautomatyzowanemu podejmowaniu decyzji, w tym Profilowaniu. </w:t>
      </w:r>
    </w:p>
    <w:p w14:paraId="3CCA1F0E" w14:textId="77777777" w:rsidR="001C6978" w:rsidRPr="001C6978" w:rsidRDefault="001C6978" w:rsidP="001C6978">
      <w:pPr>
        <w:numPr>
          <w:ilvl w:val="0"/>
          <w:numId w:val="26"/>
        </w:numPr>
      </w:pPr>
      <w:r w:rsidRPr="001C6978">
        <w:t>Organizator zastrzega sobie prawo do zmiany niniejszego Regulaminu w dowolnym czasie.  </w:t>
      </w:r>
    </w:p>
    <w:p w14:paraId="3116230B" w14:textId="77777777" w:rsidR="001C6978" w:rsidRPr="001C6978" w:rsidRDefault="001C6978" w:rsidP="001C6978">
      <w:pPr>
        <w:numPr>
          <w:ilvl w:val="0"/>
          <w:numId w:val="27"/>
        </w:numPr>
      </w:pPr>
      <w:r w:rsidRPr="001C6978">
        <w:t xml:space="preserve">Wszelkie zmiany niniejszego Regulaminu zostaną udostępnione publicznie na stronie internetowej </w:t>
      </w:r>
      <w:hyperlink r:id="rId5" w:tgtFrame="_blank" w:history="1">
        <w:r w:rsidRPr="001C6978">
          <w:rPr>
            <w:rStyle w:val="Hipercze"/>
            <w:u w:val="none"/>
          </w:rPr>
          <w:t>www.gak.gda.pl</w:t>
        </w:r>
      </w:hyperlink>
      <w:r w:rsidRPr="001C6978">
        <w:t>.  </w:t>
      </w:r>
    </w:p>
    <w:p w14:paraId="394B375C" w14:textId="77777777" w:rsidR="001C6978" w:rsidRPr="001C6978" w:rsidRDefault="001C6978" w:rsidP="001C6978">
      <w:pPr>
        <w:numPr>
          <w:ilvl w:val="0"/>
          <w:numId w:val="28"/>
        </w:numPr>
      </w:pPr>
      <w:r w:rsidRPr="001C6978">
        <w:t>We wszystkich sprawach niewskazanych w Regulaminie decyduje Organizator.  </w:t>
      </w:r>
    </w:p>
    <w:p w14:paraId="1597A083" w14:textId="77777777" w:rsidR="001C6978" w:rsidRPr="001C6978" w:rsidRDefault="001C6978" w:rsidP="001C6978">
      <w:pPr>
        <w:numPr>
          <w:ilvl w:val="0"/>
          <w:numId w:val="29"/>
        </w:numPr>
      </w:pPr>
      <w:r w:rsidRPr="001C6978">
        <w:t>Wiążąca i ostateczna interpretacja Regulaminu należy do Organizatora.  </w:t>
      </w:r>
    </w:p>
    <w:p w14:paraId="74F57E21" w14:textId="77777777" w:rsidR="001C6978" w:rsidRPr="001C6978" w:rsidRDefault="001C6978" w:rsidP="001C6978">
      <w:pPr>
        <w:numPr>
          <w:ilvl w:val="0"/>
          <w:numId w:val="30"/>
        </w:numPr>
      </w:pPr>
      <w:r w:rsidRPr="001C6978">
        <w:t>Wszelkie reklamacje, uwagi lub wnioski w sprawach związanych z uczestnictwem w</w:t>
      </w:r>
      <w:r w:rsidRPr="001C6978">
        <w:rPr>
          <w:rFonts w:ascii="Arial" w:hAnsi="Arial" w:cs="Arial"/>
        </w:rPr>
        <w:t> </w:t>
      </w:r>
      <w:r w:rsidRPr="001C6978">
        <w:t>Wydarzeniu mo</w:t>
      </w:r>
      <w:r w:rsidRPr="001C6978">
        <w:rPr>
          <w:rFonts w:ascii="Aptos" w:hAnsi="Aptos" w:cs="Aptos"/>
        </w:rPr>
        <w:t>ż</w:t>
      </w:r>
      <w:r w:rsidRPr="001C6978">
        <w:t>na sk</w:t>
      </w:r>
      <w:r w:rsidRPr="001C6978">
        <w:rPr>
          <w:rFonts w:ascii="Aptos" w:hAnsi="Aptos" w:cs="Aptos"/>
        </w:rPr>
        <w:t>ł</w:t>
      </w:r>
      <w:r w:rsidRPr="001C6978">
        <w:t>ada</w:t>
      </w:r>
      <w:r w:rsidRPr="001C6978">
        <w:rPr>
          <w:rFonts w:ascii="Aptos" w:hAnsi="Aptos" w:cs="Aptos"/>
        </w:rPr>
        <w:t>ć</w:t>
      </w:r>
      <w:r w:rsidRPr="001C6978">
        <w:t xml:space="preserve"> w terminie 7 dni od dnia zaistnienia danej sytuacji, pisemnie na nast</w:t>
      </w:r>
      <w:r w:rsidRPr="001C6978">
        <w:rPr>
          <w:rFonts w:ascii="Aptos" w:hAnsi="Aptos" w:cs="Aptos"/>
        </w:rPr>
        <w:t>ę</w:t>
      </w:r>
      <w:r w:rsidRPr="001C6978">
        <w:t>puj</w:t>
      </w:r>
      <w:r w:rsidRPr="001C6978">
        <w:rPr>
          <w:rFonts w:ascii="Aptos" w:hAnsi="Aptos" w:cs="Aptos"/>
        </w:rPr>
        <w:t>ą</w:t>
      </w:r>
      <w:r w:rsidRPr="001C6978">
        <w:t>cy adres korespondencyjny: Gda</w:t>
      </w:r>
      <w:r w:rsidRPr="001C6978">
        <w:rPr>
          <w:rFonts w:ascii="Aptos" w:hAnsi="Aptos" w:cs="Aptos"/>
        </w:rPr>
        <w:t>ń</w:t>
      </w:r>
      <w:r w:rsidRPr="001C6978">
        <w:t>ski Archipelag Kultury ul. Dworcowa 9,80-026 Gda</w:t>
      </w:r>
      <w:r w:rsidRPr="001C6978">
        <w:rPr>
          <w:rFonts w:ascii="Aptos" w:hAnsi="Aptos" w:cs="Aptos"/>
        </w:rPr>
        <w:t>ń</w:t>
      </w:r>
      <w:r w:rsidRPr="001C6978">
        <w:t xml:space="preserve">sk lub skanem na adres e-mail: </w:t>
      </w:r>
      <w:hyperlink r:id="rId6" w:tgtFrame="_blank" w:history="1">
        <w:r w:rsidRPr="001C6978">
          <w:rPr>
            <w:rStyle w:val="Hipercze"/>
            <w:u w:val="none"/>
          </w:rPr>
          <w:t>sekretariat@gak.gda.pl</w:t>
        </w:r>
      </w:hyperlink>
      <w:r w:rsidRPr="001C6978">
        <w:t>. Termin rozpatrzenia pisma w wyżej wymienionych sprawach to 7 dni od dnia ich doręczenia pod wyżej wymieniony adres.   </w:t>
      </w:r>
    </w:p>
    <w:p w14:paraId="5FC26875" w14:textId="77777777" w:rsidR="00322997" w:rsidRDefault="00322997"/>
    <w:sectPr w:rsidR="0032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FE2"/>
    <w:multiLevelType w:val="multilevel"/>
    <w:tmpl w:val="C82826A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49A0"/>
    <w:multiLevelType w:val="multilevel"/>
    <w:tmpl w:val="A5BA6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F3097"/>
    <w:multiLevelType w:val="multilevel"/>
    <w:tmpl w:val="AA1A30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50A72"/>
    <w:multiLevelType w:val="multilevel"/>
    <w:tmpl w:val="B47A20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73D92"/>
    <w:multiLevelType w:val="multilevel"/>
    <w:tmpl w:val="91AACC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14153"/>
    <w:multiLevelType w:val="multilevel"/>
    <w:tmpl w:val="B6F452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E0AD4"/>
    <w:multiLevelType w:val="multilevel"/>
    <w:tmpl w:val="1E366AA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A6E82"/>
    <w:multiLevelType w:val="multilevel"/>
    <w:tmpl w:val="6456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85B2C"/>
    <w:multiLevelType w:val="multilevel"/>
    <w:tmpl w:val="E85E18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3275D"/>
    <w:multiLevelType w:val="multilevel"/>
    <w:tmpl w:val="B534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747F0D"/>
    <w:multiLevelType w:val="multilevel"/>
    <w:tmpl w:val="F1CE266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44845"/>
    <w:multiLevelType w:val="multilevel"/>
    <w:tmpl w:val="866C57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73C32"/>
    <w:multiLevelType w:val="multilevel"/>
    <w:tmpl w:val="FA3A38F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F6CA4"/>
    <w:multiLevelType w:val="multilevel"/>
    <w:tmpl w:val="5DF4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74FA8"/>
    <w:multiLevelType w:val="multilevel"/>
    <w:tmpl w:val="4A86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822933"/>
    <w:multiLevelType w:val="multilevel"/>
    <w:tmpl w:val="83C0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159EA"/>
    <w:multiLevelType w:val="multilevel"/>
    <w:tmpl w:val="72AA8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2160C"/>
    <w:multiLevelType w:val="multilevel"/>
    <w:tmpl w:val="FA788C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A554A"/>
    <w:multiLevelType w:val="multilevel"/>
    <w:tmpl w:val="A1A007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B13D9"/>
    <w:multiLevelType w:val="multilevel"/>
    <w:tmpl w:val="1DFA54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10B1B"/>
    <w:multiLevelType w:val="multilevel"/>
    <w:tmpl w:val="91D0756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593052"/>
    <w:multiLevelType w:val="multilevel"/>
    <w:tmpl w:val="E4C4BF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C2743"/>
    <w:multiLevelType w:val="multilevel"/>
    <w:tmpl w:val="D868C8D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B0320D"/>
    <w:multiLevelType w:val="multilevel"/>
    <w:tmpl w:val="A5CE6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4342E"/>
    <w:multiLevelType w:val="multilevel"/>
    <w:tmpl w:val="EAE277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C79AC"/>
    <w:multiLevelType w:val="multilevel"/>
    <w:tmpl w:val="170685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04417"/>
    <w:multiLevelType w:val="multilevel"/>
    <w:tmpl w:val="BC8C0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2F2CF5"/>
    <w:multiLevelType w:val="multilevel"/>
    <w:tmpl w:val="FA764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AE72C0"/>
    <w:multiLevelType w:val="multilevel"/>
    <w:tmpl w:val="116CA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D037E1"/>
    <w:multiLevelType w:val="multilevel"/>
    <w:tmpl w:val="DA04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D4899"/>
    <w:multiLevelType w:val="multilevel"/>
    <w:tmpl w:val="B3EA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021809"/>
    <w:multiLevelType w:val="multilevel"/>
    <w:tmpl w:val="9FFC28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E9170F"/>
    <w:multiLevelType w:val="multilevel"/>
    <w:tmpl w:val="BC908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642C6"/>
    <w:multiLevelType w:val="multilevel"/>
    <w:tmpl w:val="F0FC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3921A6"/>
    <w:multiLevelType w:val="multilevel"/>
    <w:tmpl w:val="1084D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00125"/>
    <w:multiLevelType w:val="multilevel"/>
    <w:tmpl w:val="3DFEA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193060">
    <w:abstractNumId w:val="14"/>
  </w:num>
  <w:num w:numId="2" w16cid:durableId="1650552942">
    <w:abstractNumId w:val="9"/>
  </w:num>
  <w:num w:numId="3" w16cid:durableId="1951085506">
    <w:abstractNumId w:val="32"/>
  </w:num>
  <w:num w:numId="4" w16cid:durableId="339815249">
    <w:abstractNumId w:val="23"/>
  </w:num>
  <w:num w:numId="5" w16cid:durableId="1975452441">
    <w:abstractNumId w:val="35"/>
  </w:num>
  <w:num w:numId="6" w16cid:durableId="1462725037">
    <w:abstractNumId w:val="4"/>
  </w:num>
  <w:num w:numId="7" w16cid:durableId="1981298216">
    <w:abstractNumId w:val="27"/>
  </w:num>
  <w:num w:numId="8" w16cid:durableId="904686160">
    <w:abstractNumId w:val="26"/>
  </w:num>
  <w:num w:numId="9" w16cid:durableId="1546409434">
    <w:abstractNumId w:val="19"/>
  </w:num>
  <w:num w:numId="10" w16cid:durableId="679116066">
    <w:abstractNumId w:val="24"/>
  </w:num>
  <w:num w:numId="11" w16cid:durableId="108360706">
    <w:abstractNumId w:val="17"/>
  </w:num>
  <w:num w:numId="12" w16cid:durableId="357857299">
    <w:abstractNumId w:val="16"/>
  </w:num>
  <w:num w:numId="13" w16cid:durableId="1582568478">
    <w:abstractNumId w:val="8"/>
  </w:num>
  <w:num w:numId="14" w16cid:durableId="429006305">
    <w:abstractNumId w:val="28"/>
  </w:num>
  <w:num w:numId="15" w16cid:durableId="858549235">
    <w:abstractNumId w:val="34"/>
  </w:num>
  <w:num w:numId="16" w16cid:durableId="146753859">
    <w:abstractNumId w:val="1"/>
  </w:num>
  <w:num w:numId="17" w16cid:durableId="482431783">
    <w:abstractNumId w:val="25"/>
  </w:num>
  <w:num w:numId="18" w16cid:durableId="532232956">
    <w:abstractNumId w:val="21"/>
  </w:num>
  <w:num w:numId="19" w16cid:durableId="58141096">
    <w:abstractNumId w:val="2"/>
  </w:num>
  <w:num w:numId="20" w16cid:durableId="1712918652">
    <w:abstractNumId w:val="22"/>
  </w:num>
  <w:num w:numId="21" w16cid:durableId="421142834">
    <w:abstractNumId w:val="6"/>
  </w:num>
  <w:num w:numId="22" w16cid:durableId="31200908">
    <w:abstractNumId w:val="10"/>
  </w:num>
  <w:num w:numId="23" w16cid:durableId="1528174022">
    <w:abstractNumId w:val="12"/>
  </w:num>
  <w:num w:numId="24" w16cid:durableId="1190681975">
    <w:abstractNumId w:val="0"/>
  </w:num>
  <w:num w:numId="25" w16cid:durableId="1454908882">
    <w:abstractNumId w:val="20"/>
  </w:num>
  <w:num w:numId="26" w16cid:durableId="523901798">
    <w:abstractNumId w:val="5"/>
  </w:num>
  <w:num w:numId="27" w16cid:durableId="612827243">
    <w:abstractNumId w:val="18"/>
  </w:num>
  <w:num w:numId="28" w16cid:durableId="1768117614">
    <w:abstractNumId w:val="11"/>
  </w:num>
  <w:num w:numId="29" w16cid:durableId="409734400">
    <w:abstractNumId w:val="3"/>
  </w:num>
  <w:num w:numId="30" w16cid:durableId="15153962">
    <w:abstractNumId w:val="31"/>
  </w:num>
  <w:num w:numId="31" w16cid:durableId="1622766392">
    <w:abstractNumId w:val="33"/>
  </w:num>
  <w:num w:numId="32" w16cid:durableId="931356501">
    <w:abstractNumId w:val="29"/>
  </w:num>
  <w:num w:numId="33" w16cid:durableId="228346902">
    <w:abstractNumId w:val="30"/>
  </w:num>
  <w:num w:numId="34" w16cid:durableId="1426727222">
    <w:abstractNumId w:val="7"/>
  </w:num>
  <w:num w:numId="35" w16cid:durableId="826433427">
    <w:abstractNumId w:val="15"/>
  </w:num>
  <w:num w:numId="36" w16cid:durableId="940383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78"/>
    <w:rsid w:val="001C6978"/>
    <w:rsid w:val="00322997"/>
    <w:rsid w:val="00B36FAC"/>
    <w:rsid w:val="00C2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CC12"/>
  <w15:chartTrackingRefBased/>
  <w15:docId w15:val="{8F8F9DA3-55CC-41A9-A815-EE6DF562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6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9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9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9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9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9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9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6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6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6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9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69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9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9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69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69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ak.gda.pl" TargetMode="External"/><Relationship Id="rId5" Type="http://schemas.openxmlformats.org/officeDocument/2006/relationships/hyperlink" Target="http://www.gak.gd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Tryba</dc:creator>
  <cp:keywords/>
  <dc:description/>
  <cp:lastModifiedBy>Paulina Tryba</cp:lastModifiedBy>
  <cp:revision>1</cp:revision>
  <dcterms:created xsi:type="dcterms:W3CDTF">2025-08-29T12:09:00Z</dcterms:created>
  <dcterms:modified xsi:type="dcterms:W3CDTF">2025-08-29T12:12:00Z</dcterms:modified>
</cp:coreProperties>
</file>